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5104"/>
        <w:gridCol w:w="608"/>
        <w:gridCol w:w="4520"/>
      </w:tblGrid>
      <w:tr w:rsidR="00000000" w:rsidRPr="007F4842">
        <w:trPr>
          <w:trHeight w:val="855"/>
          <w:jc w:val="center"/>
        </w:trPr>
        <w:tc>
          <w:tcPr>
            <w:tcW w:w="1074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7F4842" w:rsidP="007F4842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文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RPr="007F4842" w:rsidTr="007F4842">
        <w:trPr>
          <w:trHeight w:val="795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7F4842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7F4842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7F4842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7F4842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00000" w:rsidRPr="007F4842" w:rsidTr="007F4842">
        <w:trPr>
          <w:trHeight w:val="117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实践教学管理工作不规范，档案资料不齐全，大部分实验（实践）类课程没有相应的教学大纲、实习指导书、工作计划和总结等。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48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有的材料该签字的未签字和未盖章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106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学院对文科</w:t>
            </w: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类实践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教学工作的认识不够，实践教学工作经验不足，实践教学管理工作有较大改进空间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48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自查工作：没有提供自查工作记录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270"/>
          <w:jc w:val="center"/>
        </w:trPr>
        <w:tc>
          <w:tcPr>
            <w:tcW w:w="5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10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7F4842" w:rsidRDefault="007F4842">
      <w:r>
        <w:br w:type="page"/>
      </w:r>
    </w:p>
    <w:tbl>
      <w:tblPr>
        <w:tblW w:w="107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5104"/>
        <w:gridCol w:w="608"/>
        <w:gridCol w:w="4520"/>
      </w:tblGrid>
      <w:tr w:rsidR="00000000" w:rsidRPr="007F4842">
        <w:trPr>
          <w:trHeight w:val="855"/>
          <w:jc w:val="center"/>
        </w:trPr>
        <w:tc>
          <w:tcPr>
            <w:tcW w:w="1074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7F4842" w:rsidP="007F4842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文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2016-2017学年第一学期试卷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RPr="007F4842" w:rsidTr="007F4842">
        <w:trPr>
          <w:trHeight w:val="795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b/>
                <w:bCs/>
                <w:color w:val="000000"/>
                <w:sz w:val="21"/>
                <w:szCs w:val="21"/>
              </w:rPr>
              <w:t>存在问题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b/>
                <w:bCs/>
                <w:color w:val="000000"/>
                <w:sz w:val="21"/>
                <w:szCs w:val="21"/>
              </w:rPr>
              <w:t>是否整改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b/>
                <w:bCs/>
                <w:color w:val="000000"/>
                <w:sz w:val="21"/>
                <w:szCs w:val="21"/>
              </w:rPr>
              <w:t>未整改原因</w:t>
            </w:r>
          </w:p>
        </w:tc>
      </w:tr>
      <w:tr w:rsidR="00000000" w:rsidRPr="007F4842" w:rsidTr="007F4842">
        <w:trPr>
          <w:trHeight w:val="1554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张文杰《美学》批阅标记不规范，有些涂改处未签名；考生签名表装订倒了，一个缓考未注明；试卷质量分析中没有分析存在问题和整改措施；成绩分布不够合理（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80-90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分居多）；</w:t>
            </w: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审题表缺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时间。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1264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音坤《大众传播学》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主观题没有批阅符号；质量分析表缺少教研室主任签名；平时成绩几乎无原始记录；</w:t>
            </w: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审题表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缺少教研室意见，学院意见缺时间。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187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陆晓华《古代汉语》批阅符号和分数</w:t>
            </w: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书写太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潦草，分数写在文字上；试卷审批表学院缺少时间；质量分析缺少原因分析和整改措施；考场记录填写不完整（</w:t>
            </w: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缺末交卷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时间和应到实到人数）；平时成绩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分以上高于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30%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。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1919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张铉《古代汉语》试卷批阅符号不规范（大题采用减分，大题总分缺少“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+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”），涂改处未签名；质量分析表过于简单，没有实质性内容，表中教师未签名；记分册无平时成绩记载，分数全部使用红笔；试卷审批表填写不全。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1833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卢晓辉《中国古代文学（二）》试卷批阅符号不规范（填空题没有</w:t>
            </w: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分空打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钩，批改分写在学生答题文字上）；质量分析缺少原因分析和整改措施；试卷</w:t>
            </w: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审批表院意见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下未填时间；平时成绩记录较少，考场记录表规范。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1534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王舒《媒介经营管理》试卷审批表无教研室签名；质量分析表缺少质量分析内容；试卷批改符号不规范（第三、第四大题）；平时成绩评定依据不足且偏高（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分以上占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50%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75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梁华群《新闻学概论》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试卷审批</w:t>
            </w: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表无系签名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；考试人数和成绩表人数</w:t>
            </w: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不符没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作说明；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978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叶盛世《当代广播电视概论》试卷审批表填写不完整；成绩表无教师签名；卷面成绩分布不够合理；试卷质量分析简单；卷面涂改无签名。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1403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lastRenderedPageBreak/>
              <w:t>9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王诗根《网络新媒体》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评阅符号不够规范（每大题无加总分），少数涂改处无签名；考试成绩总体偏低，分值</w:t>
            </w: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段只有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三个；平时成绩分值</w:t>
            </w:r>
            <w:bookmarkStart w:id="0" w:name="_GoBack"/>
            <w:bookmarkEnd w:id="0"/>
            <w:r w:rsidRPr="007F4842">
              <w:rPr>
                <w:rFonts w:hint="eastAsia"/>
                <w:color w:val="000000"/>
                <w:sz w:val="21"/>
                <w:szCs w:val="21"/>
              </w:rPr>
              <w:t>分布不够合理（仅两段）。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969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杨俊芳《现代汉语》试卷偏难，不及格率大于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30%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；考场记录填写不规范；试卷不够整洁。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trHeight w:val="841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>考查课：陈媛媛《手机媒体研究》有平时成绩记载，和期末纸质试卷，最终</w:t>
            </w:r>
            <w:proofErr w:type="gramStart"/>
            <w:r w:rsidRPr="007F4842">
              <w:rPr>
                <w:rFonts w:hint="eastAsia"/>
                <w:color w:val="000000"/>
                <w:sz w:val="21"/>
                <w:szCs w:val="21"/>
              </w:rPr>
              <w:t>成绩优占比</w:t>
            </w:r>
            <w:proofErr w:type="gramEnd"/>
            <w:r w:rsidRPr="007F4842">
              <w:rPr>
                <w:rFonts w:hint="eastAsia"/>
                <w:color w:val="000000"/>
                <w:sz w:val="21"/>
                <w:szCs w:val="21"/>
              </w:rPr>
              <w:t>20%</w:t>
            </w:r>
            <w:r w:rsidRPr="007F4842">
              <w:rPr>
                <w:rFonts w:hint="eastAsia"/>
                <w:color w:val="000000"/>
                <w:sz w:val="21"/>
                <w:szCs w:val="21"/>
              </w:rPr>
              <w:t>，符合要求。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F4842" w:rsidRDefault="005E3D21" w:rsidP="007F4842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7F4842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7F4842" w:rsidTr="007F4842">
        <w:trPr>
          <w:jc w:val="center"/>
          <w:hidden/>
        </w:trPr>
        <w:tc>
          <w:tcPr>
            <w:tcW w:w="508" w:type="dxa"/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5104" w:type="dxa"/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608" w:type="dxa"/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520" w:type="dxa"/>
            <w:vAlign w:val="center"/>
            <w:hideMark/>
          </w:tcPr>
          <w:p w:rsidR="00000000" w:rsidRPr="007F4842" w:rsidRDefault="005E3D21" w:rsidP="007F4842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</w:tr>
    </w:tbl>
    <w:p w:rsidR="005E3D21" w:rsidRPr="007F4842" w:rsidRDefault="005E3D21" w:rsidP="007F4842">
      <w:pPr>
        <w:spacing w:line="360" w:lineRule="exact"/>
        <w:rPr>
          <w:sz w:val="21"/>
          <w:szCs w:val="21"/>
        </w:rPr>
      </w:pPr>
    </w:p>
    <w:sectPr w:rsidR="005E3D21" w:rsidRPr="007F4842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D21" w:rsidRDefault="005E3D21" w:rsidP="007F4842">
      <w:r>
        <w:separator/>
      </w:r>
    </w:p>
  </w:endnote>
  <w:endnote w:type="continuationSeparator" w:id="0">
    <w:p w:rsidR="005E3D21" w:rsidRDefault="005E3D21" w:rsidP="007F4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D21" w:rsidRDefault="005E3D21" w:rsidP="007F4842">
      <w:r>
        <w:separator/>
      </w:r>
    </w:p>
  </w:footnote>
  <w:footnote w:type="continuationSeparator" w:id="0">
    <w:p w:rsidR="005E3D21" w:rsidRDefault="005E3D21" w:rsidP="007F4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7F4842"/>
    <w:rsid w:val="005E3D21"/>
    <w:rsid w:val="007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6214">
    <w:name w:val="font516214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16214">
    <w:name w:val="xl6316214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16214">
    <w:name w:val="xl64162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16214">
    <w:name w:val="xl65162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16214">
    <w:name w:val="xl66162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16214">
    <w:name w:val="xl67162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16214">
    <w:name w:val="xl6816214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916214">
    <w:name w:val="xl6916214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7F4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4842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484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4842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6214">
    <w:name w:val="font516214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16214">
    <w:name w:val="xl6316214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16214">
    <w:name w:val="xl64162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16214">
    <w:name w:val="xl65162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16214">
    <w:name w:val="xl66162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16214">
    <w:name w:val="xl671621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16214">
    <w:name w:val="xl6816214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916214">
    <w:name w:val="xl6916214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7F4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4842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484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4842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2017-07-03T08:42:00Z</dcterms:created>
  <dcterms:modified xsi:type="dcterms:W3CDTF">2017-07-03T08:42:00Z</dcterms:modified>
</cp:coreProperties>
</file>