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840"/>
        <w:gridCol w:w="700"/>
        <w:gridCol w:w="4680"/>
      </w:tblGrid>
      <w:tr w:rsidR="00000000" w:rsidRPr="00077265">
        <w:trPr>
          <w:trHeight w:val="855"/>
          <w:jc w:val="center"/>
        </w:trPr>
        <w:tc>
          <w:tcPr>
            <w:tcW w:w="1068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077265" w:rsidP="00077265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体育</w:t>
            </w:r>
            <w:bookmarkStart w:id="0" w:name="_GoBack"/>
            <w:bookmarkEnd w:id="0"/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2017年第一次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实践教学档案专项检查整改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077265">
        <w:trPr>
          <w:trHeight w:val="79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077265" w:rsidTr="00077265">
        <w:trPr>
          <w:trHeight w:val="37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实习自查报告比较简单。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15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实验报告栏目格式不全，缺少使用仪器设备；实验报告批改仅有分数或等级，无评语、无批阅时间；实验报告成绩偏高。抽查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10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本，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分以上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8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本，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80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—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本。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9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课程大纲中的实验项目数、学时数、项目名称与实验项目表、实验报告不吻合。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11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课程实验大纲对实验</w:t>
            </w:r>
            <w:proofErr w:type="gramStart"/>
            <w:r w:rsidRPr="00077265">
              <w:rPr>
                <w:rFonts w:hint="eastAsia"/>
                <w:color w:val="000000"/>
                <w:sz w:val="21"/>
                <w:szCs w:val="21"/>
              </w:rPr>
              <w:t>课如何</w:t>
            </w:r>
            <w:proofErr w:type="gramEnd"/>
            <w:r w:rsidRPr="00077265">
              <w:rPr>
                <w:rFonts w:hint="eastAsia"/>
                <w:color w:val="000000"/>
                <w:sz w:val="21"/>
                <w:szCs w:val="21"/>
              </w:rPr>
              <w:t>考核，考核成绩如何计算？没有明确说明（实际上，有的课程也没有把实验课成绩计入最终课程成绩）。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81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部分课程实验教学大纲规定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8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个实验项目，但实际只开设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3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个。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225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体育心理学（朱莉老师）实验报告封面、栏目设计不合理：封面缺少课程名称，栏目项目不全，缺少实验器具设备、实验原理、数据记录与处理，缺少教师批阅意见与建议；大纲中缺少具体的学时分配；记分册中没有记载实验成绩；选择合适的教材或自编教材、讲义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37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没有提供自查工作记录。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>
        <w:trPr>
          <w:trHeight w:val="270"/>
          <w:jc w:val="center"/>
        </w:trPr>
        <w:tc>
          <w:tcPr>
            <w:tcW w:w="4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8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077265" w:rsidRDefault="00077265">
      <w:r>
        <w:br w:type="page"/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4840"/>
        <w:gridCol w:w="700"/>
        <w:gridCol w:w="4680"/>
      </w:tblGrid>
      <w:tr w:rsidR="00000000" w:rsidRPr="00077265">
        <w:trPr>
          <w:trHeight w:val="855"/>
          <w:jc w:val="center"/>
        </w:trPr>
        <w:tc>
          <w:tcPr>
            <w:tcW w:w="10680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077265" w:rsidP="00077265">
            <w:pPr>
              <w:spacing w:line="36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体育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2016-2017学年第一学期试卷</w:t>
            </w:r>
            <w:r w:rsidRPr="00D00598">
              <w:rPr>
                <w:rFonts w:ascii="黑体" w:eastAsia="黑体" w:hAnsi="黑体" w:hint="eastAsia"/>
                <w:sz w:val="32"/>
                <w:szCs w:val="32"/>
              </w:rPr>
              <w:t>专项检查整改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反馈单</w:t>
            </w:r>
          </w:p>
        </w:tc>
      </w:tr>
      <w:tr w:rsidR="00000000" w:rsidRPr="00077265">
        <w:trPr>
          <w:trHeight w:val="79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存在问题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是否整改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b/>
                <w:bCs/>
                <w:color w:val="000000"/>
              </w:rPr>
            </w:pPr>
            <w:r w:rsidRPr="00077265">
              <w:rPr>
                <w:rFonts w:hint="eastAsia"/>
                <w:b/>
                <w:bCs/>
                <w:color w:val="000000"/>
              </w:rPr>
              <w:t>未整改原因</w:t>
            </w:r>
          </w:p>
        </w:tc>
      </w:tr>
      <w:tr w:rsidR="00000000" w:rsidRPr="00077265" w:rsidTr="00077265">
        <w:trPr>
          <w:trHeight w:val="169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武亚军《运动解剖学》（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2016,1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）批改符号不规范；平时成绩过高（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分以上占四分之三）；不及格率过高（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57%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）；试卷分析柱状图未呈正态分布；试卷质量分析无整改措施。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214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077265">
              <w:rPr>
                <w:rFonts w:hint="eastAsia"/>
                <w:color w:val="000000"/>
                <w:sz w:val="21"/>
                <w:szCs w:val="21"/>
              </w:rPr>
              <w:t>田庆柱《体育概论》</w:t>
            </w:r>
            <w:proofErr w:type="gramEnd"/>
            <w:r w:rsidRPr="00077265">
              <w:rPr>
                <w:rFonts w:hint="eastAsia"/>
                <w:color w:val="000000"/>
                <w:sz w:val="21"/>
                <w:szCs w:val="21"/>
              </w:rPr>
              <w:t>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2016,1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）批改符号不规范；考场记录、考生签到表填写有空项；平时成绩过高（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分以上占五分之四）；试卷成绩与平时成绩不符，靠拉高平时成绩达到总评成绩的及格（如学生裴敏，试卷成绩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38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分，平时成绩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95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分，总评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61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2063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郭丽丽《体育保健学》（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2015,1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）试卷统分错误率很高（如蔡苏城第五题得分为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分，总分栏中为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10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分。陈晨第四题总分为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27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分，少加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分，等等）；主观题批改不规范，无小题分批改标记；试卷质量分析无整改措施。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986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朱莉《体育心理学》（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2014,1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）平时成绩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分以上</w:t>
            </w:r>
            <w:proofErr w:type="gramStart"/>
            <w:r w:rsidRPr="00077265">
              <w:rPr>
                <w:rFonts w:hint="eastAsia"/>
                <w:color w:val="000000"/>
                <w:sz w:val="21"/>
                <w:szCs w:val="21"/>
              </w:rPr>
              <w:t>占比较</w:t>
            </w:r>
            <w:proofErr w:type="gramEnd"/>
            <w:r w:rsidRPr="00077265">
              <w:rPr>
                <w:rFonts w:hint="eastAsia"/>
                <w:color w:val="000000"/>
                <w:sz w:val="21"/>
                <w:szCs w:val="21"/>
              </w:rPr>
              <w:t>高（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44.7%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），试卷质量分析较为简单。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79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077265">
              <w:rPr>
                <w:rFonts w:hint="eastAsia"/>
                <w:color w:val="000000"/>
                <w:sz w:val="21"/>
                <w:szCs w:val="21"/>
              </w:rPr>
              <w:t>谷凤美</w:t>
            </w:r>
            <w:proofErr w:type="gramEnd"/>
            <w:r w:rsidRPr="00077265">
              <w:rPr>
                <w:rFonts w:hint="eastAsia"/>
                <w:color w:val="000000"/>
                <w:sz w:val="21"/>
                <w:szCs w:val="21"/>
              </w:rPr>
              <w:t>《运动训练学》（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2015,1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）平时成绩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90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分以上</w:t>
            </w:r>
            <w:proofErr w:type="gramStart"/>
            <w:r w:rsidRPr="00077265">
              <w:rPr>
                <w:rFonts w:hint="eastAsia"/>
                <w:color w:val="000000"/>
                <w:sz w:val="21"/>
                <w:szCs w:val="21"/>
              </w:rPr>
              <w:t>占比较</w:t>
            </w:r>
            <w:proofErr w:type="gramEnd"/>
            <w:r w:rsidRPr="00077265">
              <w:rPr>
                <w:rFonts w:hint="eastAsia"/>
                <w:color w:val="000000"/>
                <w:sz w:val="21"/>
                <w:szCs w:val="21"/>
              </w:rPr>
              <w:t>高（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38.8%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75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周荣《体育教学论》（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2014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，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、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）平时成绩</w:t>
            </w:r>
            <w:proofErr w:type="gramStart"/>
            <w:r w:rsidRPr="00077265">
              <w:rPr>
                <w:rFonts w:hint="eastAsia"/>
                <w:color w:val="000000"/>
                <w:sz w:val="21"/>
                <w:szCs w:val="21"/>
              </w:rPr>
              <w:t>占比较</w:t>
            </w:r>
            <w:proofErr w:type="gramEnd"/>
            <w:r w:rsidRPr="00077265">
              <w:rPr>
                <w:rFonts w:hint="eastAsia"/>
                <w:color w:val="000000"/>
                <w:sz w:val="21"/>
                <w:szCs w:val="21"/>
              </w:rPr>
              <w:t>高（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55.2%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 w:rsidTr="00077265">
        <w:trPr>
          <w:trHeight w:val="11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jc w:val="both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>程明吉《专业导论》（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2016</w:t>
            </w:r>
            <w:r w:rsidRPr="00077265">
              <w:rPr>
                <w:rFonts w:hint="eastAsia"/>
                <w:color w:val="000000"/>
                <w:sz w:val="21"/>
                <w:szCs w:val="21"/>
              </w:rPr>
              <w:t>）无考查课试卷；《体育教材教法》记分册疑似电脑一次性生成。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077265" w:rsidRDefault="009008F6" w:rsidP="00077265">
            <w:pPr>
              <w:spacing w:line="360" w:lineRule="exact"/>
              <w:jc w:val="center"/>
              <w:rPr>
                <w:color w:val="000000"/>
                <w:sz w:val="21"/>
                <w:szCs w:val="21"/>
              </w:rPr>
            </w:pPr>
            <w:r w:rsidRPr="00077265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000000" w:rsidRPr="00077265">
        <w:trPr>
          <w:jc w:val="center"/>
          <w:hidden/>
        </w:trPr>
        <w:tc>
          <w:tcPr>
            <w:tcW w:w="460" w:type="dxa"/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840" w:type="dxa"/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700" w:type="dxa"/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  <w:tc>
          <w:tcPr>
            <w:tcW w:w="4680" w:type="dxa"/>
            <w:vAlign w:val="center"/>
            <w:hideMark/>
          </w:tcPr>
          <w:p w:rsidR="00000000" w:rsidRPr="00077265" w:rsidRDefault="009008F6" w:rsidP="00077265">
            <w:pPr>
              <w:spacing w:line="360" w:lineRule="exact"/>
              <w:rPr>
                <w:vanish/>
                <w:sz w:val="21"/>
                <w:szCs w:val="21"/>
              </w:rPr>
            </w:pPr>
          </w:p>
        </w:tc>
      </w:tr>
    </w:tbl>
    <w:p w:rsidR="009008F6" w:rsidRPr="00077265" w:rsidRDefault="009008F6" w:rsidP="00077265">
      <w:pPr>
        <w:spacing w:line="360" w:lineRule="exact"/>
        <w:rPr>
          <w:sz w:val="21"/>
          <w:szCs w:val="21"/>
        </w:rPr>
      </w:pPr>
    </w:p>
    <w:sectPr w:rsidR="009008F6" w:rsidRPr="0007726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8F6" w:rsidRDefault="009008F6" w:rsidP="00077265">
      <w:r>
        <w:separator/>
      </w:r>
    </w:p>
  </w:endnote>
  <w:endnote w:type="continuationSeparator" w:id="0">
    <w:p w:rsidR="009008F6" w:rsidRDefault="009008F6" w:rsidP="0007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8F6" w:rsidRDefault="009008F6" w:rsidP="00077265">
      <w:r>
        <w:separator/>
      </w:r>
    </w:p>
  </w:footnote>
  <w:footnote w:type="continuationSeparator" w:id="0">
    <w:p w:rsidR="009008F6" w:rsidRDefault="009008F6" w:rsidP="0007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077265"/>
    <w:rsid w:val="00077265"/>
    <w:rsid w:val="0090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7915">
    <w:name w:val="font5791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7915">
    <w:name w:val="xl63791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7915">
    <w:name w:val="xl64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7915">
    <w:name w:val="xl65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7915">
    <w:name w:val="xl66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7915">
    <w:name w:val="xl67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7915">
    <w:name w:val="xl68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7915">
    <w:name w:val="xl69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7915">
    <w:name w:val="xl70791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7915">
    <w:name w:val="xl71791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077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726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726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7265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7915">
    <w:name w:val="font5791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637915">
    <w:name w:val="xl637915"/>
    <w:basedOn w:val="a"/>
    <w:pP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47915">
    <w:name w:val="xl64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57915">
    <w:name w:val="xl65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8"/>
      <w:szCs w:val="28"/>
    </w:rPr>
  </w:style>
  <w:style w:type="paragraph" w:customStyle="1" w:styleId="xl667915">
    <w:name w:val="xl66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bottom"/>
    </w:pPr>
    <w:rPr>
      <w:color w:val="000000"/>
      <w:sz w:val="28"/>
      <w:szCs w:val="28"/>
    </w:rPr>
  </w:style>
  <w:style w:type="paragraph" w:customStyle="1" w:styleId="xl677915">
    <w:name w:val="xl67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7915">
    <w:name w:val="xl68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bottom"/>
    </w:pPr>
    <w:rPr>
      <w:color w:val="000000"/>
      <w:sz w:val="22"/>
      <w:szCs w:val="22"/>
    </w:rPr>
  </w:style>
  <w:style w:type="paragraph" w:customStyle="1" w:styleId="xl697915">
    <w:name w:val="xl6979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07915">
    <w:name w:val="xl70791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17915">
    <w:name w:val="xl717915"/>
    <w:basedOn w:val="a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40"/>
      <w:szCs w:val="40"/>
    </w:rPr>
  </w:style>
  <w:style w:type="paragraph" w:styleId="a3">
    <w:name w:val="header"/>
    <w:basedOn w:val="a"/>
    <w:link w:val="Char"/>
    <w:uiPriority w:val="99"/>
    <w:unhideWhenUsed/>
    <w:rsid w:val="00077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726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726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726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2017-07-03T08:29:00Z</dcterms:created>
  <dcterms:modified xsi:type="dcterms:W3CDTF">2017-07-03T08:29:00Z</dcterms:modified>
</cp:coreProperties>
</file>