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07" w:rsidRPr="00C952E6" w:rsidRDefault="00701C07" w:rsidP="00701C07">
      <w:pPr>
        <w:rPr>
          <w:rFonts w:ascii="仿宋_GB2312" w:eastAsia="仿宋_GB2312" w:hAnsi="Times New Roman"/>
          <w:sz w:val="32"/>
          <w:szCs w:val="32"/>
        </w:rPr>
      </w:pPr>
      <w:r w:rsidRPr="00C952E6">
        <w:rPr>
          <w:rFonts w:ascii="仿宋_GB2312" w:eastAsia="仿宋_GB2312" w:hAnsi="Times New Roman" w:hint="eastAsia"/>
          <w:sz w:val="32"/>
          <w:szCs w:val="32"/>
        </w:rPr>
        <w:t>附件</w:t>
      </w:r>
      <w:r w:rsidR="00EF63B8">
        <w:rPr>
          <w:rFonts w:ascii="仿宋_GB2312" w:eastAsia="仿宋_GB2312" w:hAnsi="Times New Roman"/>
          <w:sz w:val="32"/>
          <w:szCs w:val="32"/>
        </w:rPr>
        <w:t>3</w:t>
      </w:r>
      <w:bookmarkStart w:id="0" w:name="_GoBack"/>
      <w:bookmarkEnd w:id="0"/>
      <w:r w:rsidRPr="00C952E6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701C07" w:rsidRPr="00665A45" w:rsidRDefault="00701C07" w:rsidP="00701C07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665A45">
        <w:rPr>
          <w:rFonts w:ascii="方正小标宋简体" w:eastAsia="方正小标宋简体" w:hAnsi="宋体" w:hint="eastAsia"/>
          <w:sz w:val="36"/>
          <w:szCs w:val="36"/>
        </w:rPr>
        <w:t>审核评估自评报告支撑材料目录</w:t>
      </w:r>
    </w:p>
    <w:p w:rsidR="00701C07" w:rsidRDefault="00701C07" w:rsidP="00701C07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（参考示例）</w:t>
      </w:r>
    </w:p>
    <w:tbl>
      <w:tblPr>
        <w:tblW w:w="7842" w:type="dxa"/>
        <w:jc w:val="center"/>
        <w:tblLook w:val="04A0" w:firstRow="1" w:lastRow="0" w:firstColumn="1" w:lastColumn="0" w:noHBand="0" w:noVBand="1"/>
      </w:tblPr>
      <w:tblGrid>
        <w:gridCol w:w="882"/>
        <w:gridCol w:w="6960"/>
      </w:tblGrid>
      <w:tr w:rsidR="00701C07" w:rsidRPr="001C1F75" w:rsidTr="009A414A">
        <w:trPr>
          <w:trHeight w:val="499"/>
          <w:tblHeader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1C07" w:rsidRPr="001C1F75" w:rsidRDefault="00701C07" w:rsidP="009A41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编 号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01C07" w:rsidRPr="001C1F75" w:rsidRDefault="00701C07" w:rsidP="009A41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支 撑 材 料 名 称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办学方向与本科地位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9611AF">
              <w:rPr>
                <w:rFonts w:ascii="宋体" w:hAnsi="宋体" w:cs="宋体" w:hint="eastAsia"/>
                <w:b/>
                <w:bCs/>
                <w:i/>
                <w:color w:val="000000"/>
                <w:kern w:val="0"/>
                <w:sz w:val="22"/>
              </w:rPr>
              <w:t>与一级指标一致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党的领导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</w:t>
            </w:r>
            <w:r w:rsidRPr="009611AF">
              <w:rPr>
                <w:rFonts w:ascii="宋体" w:hAnsi="宋体" w:cs="宋体" w:hint="eastAsia"/>
                <w:b/>
                <w:bCs/>
                <w:i/>
                <w:kern w:val="0"/>
                <w:sz w:val="22"/>
              </w:rPr>
              <w:t>与二级指标一致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1.1.1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坚持党的全面领导，推进学校事业发展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</w:t>
            </w:r>
            <w:r w:rsidRPr="009611AF">
              <w:rPr>
                <w:rFonts w:ascii="宋体" w:hAnsi="宋体" w:cs="宋体" w:hint="eastAsia"/>
                <w:b/>
                <w:bCs/>
                <w:i/>
                <w:kern w:val="0"/>
                <w:sz w:val="22"/>
              </w:rPr>
              <w:t>参考，须</w:t>
            </w:r>
            <w:r w:rsidRPr="009611AF">
              <w:rPr>
                <w:rFonts w:ascii="宋体" w:hAnsi="宋体" w:cs="宋体" w:hint="eastAsia"/>
                <w:b/>
                <w:bCs/>
                <w:i/>
                <w:color w:val="000000"/>
                <w:kern w:val="0"/>
                <w:sz w:val="22"/>
              </w:rPr>
              <w:t>与自评报告一致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加强党的领导相关制度文件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（2）依法治校相关材料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kern w:val="0"/>
                <w:sz w:val="22"/>
              </w:rPr>
              <w:t>（3）“十三五期间”普法工作举措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kern w:val="0"/>
                <w:sz w:val="22"/>
              </w:rPr>
              <w:t>（4）校党委（二级学院）理论学习中心组法治为主题的学习活动</w:t>
            </w:r>
            <w:r>
              <w:rPr>
                <w:rFonts w:ascii="宋体" w:hAnsi="宋体" w:cs="宋体" w:hint="eastAsia"/>
                <w:kern w:val="0"/>
                <w:sz w:val="22"/>
              </w:rPr>
              <w:t>材料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（5）校党委常委会、校长办公会议相关会议纪要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（6）</w:t>
            </w:r>
            <w:r>
              <w:rPr>
                <w:rFonts w:ascii="宋体" w:hAnsi="宋体" w:cs="宋体"/>
                <w:kern w:val="0"/>
                <w:sz w:val="22"/>
              </w:rPr>
              <w:t>……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……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1.1.2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标题（</w:t>
            </w:r>
            <w:r w:rsidRPr="009611AF">
              <w:rPr>
                <w:rFonts w:ascii="宋体" w:hAnsi="宋体" w:cs="宋体" w:hint="eastAsia"/>
                <w:b/>
                <w:bCs/>
                <w:i/>
                <w:color w:val="000000"/>
                <w:kern w:val="0"/>
                <w:sz w:val="22"/>
              </w:rPr>
              <w:t>自拟，须与自评报告一致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kern w:val="0"/>
                <w:sz w:val="22"/>
              </w:rPr>
              <w:t>（1</w:t>
            </w:r>
            <w:r>
              <w:rPr>
                <w:rFonts w:ascii="宋体" w:hAnsi="宋体" w:cs="宋体" w:hint="eastAsia"/>
                <w:kern w:val="0"/>
                <w:sz w:val="22"/>
              </w:rPr>
              <w:t>）“十四五”事业发展规划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kern w:val="0"/>
                <w:sz w:val="22"/>
              </w:rPr>
              <w:t>（2）第三次党代会报告及相关材料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（3）落实立德树人相关制度文件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思政工作措施及总结材料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（5）立德树人重点任务实施情况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kern w:val="0"/>
                <w:sz w:val="22"/>
              </w:rPr>
              <w:t>（6）立德树人工作专项总结报告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kern w:val="0"/>
                <w:sz w:val="22"/>
              </w:rPr>
              <w:t>（7）重要媒体关于学校立德树人的新闻报道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kern w:val="0"/>
                <w:sz w:val="22"/>
              </w:rPr>
              <w:t>（8）</w:t>
            </w:r>
            <w:r>
              <w:rPr>
                <w:rFonts w:ascii="宋体" w:hAnsi="宋体" w:cs="宋体" w:hint="eastAsia"/>
                <w:kern w:val="0"/>
                <w:sz w:val="22"/>
              </w:rPr>
              <w:t>校党委常委会、校长办公会议相关会议纪要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  <w:r w:rsidRPr="001C1F75">
              <w:rPr>
                <w:rFonts w:ascii="宋体" w:hAnsi="宋体" w:cs="宋体" w:hint="eastAsia"/>
                <w:kern w:val="0"/>
                <w:sz w:val="22"/>
              </w:rPr>
              <w:t>）</w:t>
            </w:r>
            <w:r w:rsidRPr="007520D4">
              <w:rPr>
                <w:rFonts w:ascii="宋体" w:hAnsi="宋体" w:cs="宋体"/>
                <w:bCs/>
                <w:kern w:val="0"/>
                <w:sz w:val="22"/>
              </w:rPr>
              <w:t>……</w:t>
            </w:r>
          </w:p>
        </w:tc>
      </w:tr>
      <w:tr w:rsidR="00701C07" w:rsidRPr="001C1F75" w:rsidTr="009A414A">
        <w:trPr>
          <w:trHeight w:val="499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F7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C07" w:rsidRPr="001C1F75" w:rsidRDefault="00701C07" w:rsidP="009A414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7520D4">
              <w:rPr>
                <w:rFonts w:ascii="宋体" w:hAnsi="宋体" w:cs="宋体"/>
                <w:bCs/>
                <w:kern w:val="0"/>
                <w:sz w:val="22"/>
              </w:rPr>
              <w:t>……</w:t>
            </w:r>
          </w:p>
        </w:tc>
      </w:tr>
    </w:tbl>
    <w:p w:rsidR="00701C07" w:rsidRPr="00DD7A23" w:rsidRDefault="00701C07" w:rsidP="00701C07">
      <w:pPr>
        <w:spacing w:line="620" w:lineRule="exact"/>
        <w:rPr>
          <w:rFonts w:ascii="方正小标宋简体" w:eastAsia="方正小标宋简体" w:hAnsi="Times New Roman"/>
          <w:sz w:val="36"/>
          <w:szCs w:val="36"/>
        </w:rPr>
      </w:pPr>
    </w:p>
    <w:p w:rsidR="00113DC9" w:rsidRDefault="00113DC9"/>
    <w:sectPr w:rsidR="00113DC9" w:rsidSect="00C45616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07"/>
    <w:rsid w:val="00113DC9"/>
    <w:rsid w:val="00701C07"/>
    <w:rsid w:val="00E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A0A9"/>
  <w15:chartTrackingRefBased/>
  <w15:docId w15:val="{E61F149F-4933-4AC9-A541-916BAD0F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123</cp:lastModifiedBy>
  <cp:revision>2</cp:revision>
  <dcterms:created xsi:type="dcterms:W3CDTF">2022-10-09T00:08:00Z</dcterms:created>
  <dcterms:modified xsi:type="dcterms:W3CDTF">2023-06-28T01:52:00Z</dcterms:modified>
</cp:coreProperties>
</file>