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830" w:rsidRPr="00284DB7" w:rsidRDefault="00B34830" w:rsidP="00B34830">
      <w:pPr>
        <w:pStyle w:val="a5"/>
        <w:spacing w:before="0" w:beforeAutospacing="0" w:after="0" w:afterAutospacing="0" w:line="620" w:lineRule="exact"/>
        <w:rPr>
          <w:rFonts w:ascii="仿宋_GB2312" w:eastAsia="仿宋_GB2312" w:hAnsi="Arial" w:cs="Arial"/>
          <w:sz w:val="32"/>
          <w:szCs w:val="32"/>
        </w:rPr>
      </w:pPr>
      <w:bookmarkStart w:id="0" w:name="_GoBack"/>
      <w:bookmarkEnd w:id="0"/>
      <w:r>
        <w:rPr>
          <w:rStyle w:val="a6"/>
          <w:rFonts w:ascii="仿宋_GB2312" w:eastAsia="仿宋_GB2312" w:cs="Arial" w:hint="eastAsia"/>
          <w:sz w:val="32"/>
          <w:szCs w:val="32"/>
        </w:rPr>
        <w:t>附件1：滁州学院教师</w:t>
      </w:r>
      <w:r w:rsidRPr="00284DB7">
        <w:rPr>
          <w:rStyle w:val="a6"/>
          <w:rFonts w:ascii="仿宋_GB2312" w:eastAsia="仿宋_GB2312" w:cs="Arial" w:hint="eastAsia"/>
          <w:sz w:val="32"/>
          <w:szCs w:val="32"/>
        </w:rPr>
        <w:t>评学操作</w:t>
      </w:r>
      <w:r>
        <w:rPr>
          <w:rStyle w:val="a6"/>
          <w:rFonts w:ascii="仿宋_GB2312" w:eastAsia="仿宋_GB2312" w:cs="Arial" w:hint="eastAsia"/>
          <w:sz w:val="32"/>
          <w:szCs w:val="32"/>
        </w:rPr>
        <w:t>流程</w:t>
      </w:r>
    </w:p>
    <w:p w:rsidR="00B34830" w:rsidRPr="00EC107C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2"/>
          <w:szCs w:val="36"/>
        </w:rPr>
      </w:pPr>
      <w:r w:rsidRPr="00EC107C">
        <w:rPr>
          <w:rFonts w:ascii="仿宋_GB2312" w:eastAsia="仿宋_GB2312" w:cs="Arial" w:hint="eastAsia"/>
          <w:b/>
          <w:sz w:val="32"/>
          <w:szCs w:val="36"/>
        </w:rPr>
        <w:t>一</w:t>
      </w:r>
      <w:r w:rsidRPr="00EC107C">
        <w:rPr>
          <w:rFonts w:ascii="仿宋_GB2312" w:eastAsia="仿宋_GB2312" w:cs="Arial"/>
          <w:b/>
          <w:sz w:val="32"/>
          <w:szCs w:val="36"/>
        </w:rPr>
        <w:t>、</w:t>
      </w:r>
      <w:r w:rsidRPr="00EC107C">
        <w:rPr>
          <w:rFonts w:ascii="仿宋_GB2312" w:eastAsia="仿宋_GB2312" w:cs="Arial" w:hint="eastAsia"/>
          <w:b/>
          <w:sz w:val="32"/>
          <w:szCs w:val="36"/>
        </w:rPr>
        <w:t>电脑端：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1.登录</w:t>
      </w:r>
      <w:r>
        <w:rPr>
          <w:rFonts w:ascii="仿宋_GB2312" w:eastAsia="仿宋_GB2312" w:cs="Arial"/>
          <w:sz w:val="32"/>
          <w:szCs w:val="32"/>
        </w:rPr>
        <w:t>滁州学院</w:t>
      </w:r>
      <w:r>
        <w:rPr>
          <w:rFonts w:ascii="仿宋_GB2312" w:eastAsia="仿宋_GB2312" w:cs="Arial" w:hint="eastAsia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服务门户：</w:t>
      </w:r>
    </w:p>
    <w:p w:rsidR="00B34830" w:rsidRPr="00637AA2" w:rsidRDefault="00B34830" w:rsidP="00B34830">
      <w:pPr>
        <w:pStyle w:val="a5"/>
        <w:spacing w:before="0" w:beforeAutospacing="0" w:after="0" w:afterAutospacing="0" w:line="62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637AA2">
        <w:rPr>
          <w:rFonts w:ascii="仿宋_GB2312" w:eastAsia="仿宋_GB2312" w:cs="Arial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3B59772" wp14:editId="287FBAF3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4375150" cy="2095500"/>
            <wp:effectExtent l="0" t="0" r="635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 xml:space="preserve">        </w:t>
      </w:r>
      <w:r w:rsidRPr="00637AA2">
        <w:rPr>
          <w:rFonts w:ascii="仿宋_GB2312" w:eastAsia="仿宋_GB2312" w:cs="Arial" w:hint="eastAsia"/>
          <w:b/>
          <w:sz w:val="32"/>
          <w:szCs w:val="32"/>
        </w:rPr>
        <w:t>网址</w:t>
      </w:r>
      <w:r>
        <w:rPr>
          <w:rFonts w:ascii="仿宋_GB2312" w:eastAsia="仿宋_GB2312" w:cs="Arial"/>
          <w:sz w:val="32"/>
          <w:szCs w:val="32"/>
        </w:rPr>
        <w:t>：</w:t>
      </w:r>
      <w:hyperlink r:id="rId7" w:history="1">
        <w:r w:rsidRPr="00637AA2">
          <w:rPr>
            <w:rFonts w:ascii="Times New Roman" w:hAnsi="Times New Roman" w:cs="Times New Roman"/>
          </w:rPr>
          <w:t>https://my0.chzu.edu.cn/browse</w:t>
        </w:r>
      </w:hyperlink>
    </w:p>
    <w:p w:rsidR="00B34830" w:rsidRDefault="00B34830" w:rsidP="00B34830">
      <w:pPr>
        <w:pStyle w:val="a5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2.点击页面</w:t>
      </w:r>
      <w:r>
        <w:rPr>
          <w:rFonts w:ascii="仿宋_GB2312" w:eastAsia="仿宋_GB2312" w:cs="Arial"/>
          <w:sz w:val="32"/>
          <w:szCs w:val="32"/>
        </w:rPr>
        <w:t>右上角</w:t>
      </w:r>
      <w:r>
        <w:rPr>
          <w:rFonts w:ascii="仿宋_GB2312" w:eastAsia="仿宋_GB2312" w:cs="Arial" w:hint="eastAsia"/>
          <w:sz w:val="32"/>
          <w:szCs w:val="32"/>
        </w:rPr>
        <w:t>“</w:t>
      </w:r>
      <w:r>
        <w:rPr>
          <w:rFonts w:ascii="仿宋_GB2312" w:eastAsia="仿宋_GB2312" w:cs="Arial"/>
          <w:sz w:val="32"/>
          <w:szCs w:val="32"/>
        </w:rPr>
        <w:t>登录</w:t>
      </w:r>
      <w:r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/>
          <w:sz w:val="32"/>
          <w:szCs w:val="32"/>
        </w:rPr>
        <w:t>按钮</w:t>
      </w:r>
      <w:r>
        <w:rPr>
          <w:rFonts w:ascii="仿宋_GB2312" w:eastAsia="仿宋_GB2312" w:cs="Arial" w:hint="eastAsia"/>
          <w:sz w:val="32"/>
          <w:szCs w:val="32"/>
        </w:rPr>
        <w:t>，进入统一</w:t>
      </w:r>
      <w:r>
        <w:rPr>
          <w:rFonts w:ascii="仿宋_GB2312" w:eastAsia="仿宋_GB2312" w:cs="Arial"/>
          <w:sz w:val="32"/>
          <w:szCs w:val="32"/>
        </w:rPr>
        <w:t>身份认证界面：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ind w:left="840" w:firstLineChars="50" w:firstLine="161"/>
        <w:rPr>
          <w:rFonts w:ascii="仿宋_GB2312" w:eastAsia="仿宋_GB2312" w:cs="Arial"/>
          <w:sz w:val="32"/>
          <w:szCs w:val="32"/>
        </w:rPr>
      </w:pPr>
      <w:r w:rsidRPr="00637AA2">
        <w:rPr>
          <w:rFonts w:ascii="仿宋_GB2312" w:eastAsia="仿宋_GB2312" w:cs="Arial" w:hint="eastAsia"/>
          <w:b/>
          <w:sz w:val="32"/>
          <w:szCs w:val="32"/>
        </w:rPr>
        <w:t>登录</w:t>
      </w:r>
      <w:r w:rsidRPr="00637AA2">
        <w:rPr>
          <w:rFonts w:ascii="仿宋_GB2312" w:eastAsia="仿宋_GB2312" w:cs="Arial"/>
          <w:b/>
          <w:sz w:val="32"/>
          <w:szCs w:val="32"/>
        </w:rPr>
        <w:t>账号</w:t>
      </w:r>
      <w:r w:rsidRPr="00637AA2">
        <w:rPr>
          <w:rFonts w:ascii="仿宋_GB2312" w:eastAsia="仿宋_GB2312" w:cs="Arial" w:hint="eastAsia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教师</w:t>
      </w:r>
      <w:r>
        <w:rPr>
          <w:rFonts w:ascii="仿宋_GB2312" w:eastAsia="仿宋_GB2312" w:cs="Arial"/>
          <w:sz w:val="32"/>
          <w:szCs w:val="32"/>
        </w:rPr>
        <w:t>工号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ind w:left="840" w:firstLineChars="50" w:firstLine="120"/>
        <w:rPr>
          <w:rFonts w:ascii="仿宋_GB2312" w:eastAsia="仿宋_GB2312" w:cs="Arial"/>
          <w:sz w:val="32"/>
          <w:szCs w:val="32"/>
        </w:rPr>
      </w:pPr>
      <w:r w:rsidRPr="00637AA2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733D3B8" wp14:editId="2A4E12B6">
            <wp:simplePos x="0" y="0"/>
            <wp:positionH relativeFrom="margin">
              <wp:align>center</wp:align>
            </wp:positionH>
            <wp:positionV relativeFrom="paragraph">
              <wp:posOffset>547208</wp:posOffset>
            </wp:positionV>
            <wp:extent cx="4524375" cy="28860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AA2">
        <w:rPr>
          <w:rFonts w:ascii="仿宋_GB2312" w:eastAsia="仿宋_GB2312" w:cs="Arial" w:hint="eastAsia"/>
          <w:b/>
          <w:sz w:val="32"/>
          <w:szCs w:val="32"/>
        </w:rPr>
        <w:t>登录密码</w:t>
      </w:r>
      <w:r w:rsidRPr="00637AA2">
        <w:rPr>
          <w:rFonts w:ascii="仿宋_GB2312" w:eastAsia="仿宋_GB2312" w:cs="Arial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初始密码</w:t>
      </w:r>
      <w:r>
        <w:rPr>
          <w:rFonts w:ascii="仿宋_GB2312" w:eastAsia="仿宋_GB2312" w:cs="Arial"/>
          <w:sz w:val="32"/>
          <w:szCs w:val="32"/>
        </w:rPr>
        <w:t>为</w:t>
      </w:r>
      <w:r>
        <w:rPr>
          <w:rFonts w:ascii="仿宋_GB2312" w:eastAsia="仿宋_GB2312" w:cs="Arial" w:hint="eastAsia"/>
          <w:sz w:val="32"/>
          <w:szCs w:val="32"/>
        </w:rPr>
        <w:t>本人</w:t>
      </w:r>
      <w:r>
        <w:rPr>
          <w:rFonts w:ascii="仿宋_GB2312" w:eastAsia="仿宋_GB2312" w:cs="Arial"/>
          <w:sz w:val="32"/>
          <w:szCs w:val="32"/>
        </w:rPr>
        <w:t>身份证后六位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 w:rsidR="00B34830" w:rsidRPr="007C63C9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 w:rsidRPr="007C63C9">
        <w:rPr>
          <w:rFonts w:ascii="仿宋_GB2312" w:eastAsia="仿宋_GB2312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03093EE" wp14:editId="32A7D3B3">
            <wp:simplePos x="0" y="0"/>
            <wp:positionH relativeFrom="margin">
              <wp:align>center</wp:align>
            </wp:positionH>
            <wp:positionV relativeFrom="paragraph">
              <wp:posOffset>1268892</wp:posOffset>
            </wp:positionV>
            <wp:extent cx="4370070" cy="2604135"/>
            <wp:effectExtent l="0" t="0" r="0" b="5715"/>
            <wp:wrapTopAndBottom/>
            <wp:docPr id="5" name="图片 5" descr="C:\Users\admin\Desktop\S@Y~XTB61{FA(]_O)V`NL~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@Y~XTB61{FA(]_O)V`NL~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>3</w:t>
      </w:r>
      <w:r w:rsidRPr="00284DB7">
        <w:rPr>
          <w:rFonts w:ascii="仿宋_GB2312" w:eastAsia="仿宋_GB2312" w:cs="Arial" w:hint="eastAsia"/>
          <w:sz w:val="32"/>
          <w:szCs w:val="32"/>
        </w:rPr>
        <w:t>．点击 “</w:t>
      </w:r>
      <w:r>
        <w:rPr>
          <w:rFonts w:ascii="仿宋_GB2312" w:eastAsia="仿宋_GB2312" w:cs="Arial" w:hint="eastAsia"/>
          <w:sz w:val="32"/>
          <w:szCs w:val="32"/>
        </w:rPr>
        <w:t>教学质量</w:t>
      </w:r>
      <w:r>
        <w:rPr>
          <w:rFonts w:ascii="仿宋_GB2312" w:eastAsia="仿宋_GB2312" w:cs="Arial"/>
          <w:sz w:val="32"/>
          <w:szCs w:val="32"/>
        </w:rPr>
        <w:t>监控</w:t>
      </w:r>
      <w:hyperlink r:id="rId10" w:history="1"/>
      <w:r w:rsidRPr="00284DB7"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（如</w:t>
      </w:r>
      <w:r>
        <w:rPr>
          <w:rFonts w:ascii="仿宋_GB2312" w:eastAsia="仿宋_GB2312" w:cs="Arial"/>
          <w:sz w:val="32"/>
          <w:szCs w:val="32"/>
        </w:rPr>
        <w:t>下图黑色矩形框</w:t>
      </w:r>
      <w:r>
        <w:rPr>
          <w:rFonts w:ascii="仿宋_GB2312" w:eastAsia="仿宋_GB2312" w:cs="Arial" w:hint="eastAsia"/>
          <w:sz w:val="32"/>
          <w:szCs w:val="32"/>
        </w:rPr>
        <w:t>区域）；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ascii="仿宋_GB2312" w:eastAsia="仿宋_GB2312" w:cs="Arial" w:hint="eastAsia"/>
          <w:sz w:val="32"/>
          <w:szCs w:val="32"/>
        </w:rPr>
        <w:t>首次使用若</w:t>
      </w:r>
      <w:r>
        <w:rPr>
          <w:rFonts w:ascii="仿宋_GB2312" w:eastAsia="仿宋_GB2312" w:cs="Arial"/>
          <w:sz w:val="32"/>
          <w:szCs w:val="32"/>
        </w:rPr>
        <w:t>该区域无此模块，</w:t>
      </w:r>
      <w:r>
        <w:rPr>
          <w:rFonts w:ascii="仿宋_GB2312" w:eastAsia="仿宋_GB2312" w:cs="Arial" w:hint="eastAsia"/>
          <w:sz w:val="32"/>
          <w:szCs w:val="32"/>
        </w:rPr>
        <w:t>可前往本区域</w:t>
      </w:r>
      <w:r>
        <w:rPr>
          <w:rFonts w:ascii="仿宋_GB2312" w:eastAsia="仿宋_GB2312" w:cs="Arial"/>
          <w:sz w:val="32"/>
          <w:szCs w:val="32"/>
        </w:rPr>
        <w:t>右上角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全部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进行模块</w:t>
      </w:r>
      <w:r>
        <w:rPr>
          <w:rFonts w:ascii="仿宋_GB2312" w:eastAsia="仿宋_GB2312" w:cs="Arial"/>
          <w:sz w:val="32"/>
          <w:szCs w:val="32"/>
        </w:rPr>
        <w:t>查找）</w:t>
      </w:r>
      <w:r>
        <w:rPr>
          <w:rFonts w:ascii="仿宋_GB2312" w:eastAsia="仿宋_GB2312" w:cs="Arial" w:hint="eastAsia"/>
          <w:sz w:val="32"/>
          <w:szCs w:val="32"/>
        </w:rPr>
        <w:t>；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ind w:firstLineChars="150" w:firstLine="480"/>
        <w:rPr>
          <w:rFonts w:ascii="仿宋_GB2312" w:eastAsia="仿宋_GB2312" w:cs="Arial"/>
          <w:sz w:val="32"/>
          <w:szCs w:val="32"/>
        </w:rPr>
      </w:pPr>
    </w:p>
    <w:p w:rsidR="00B34830" w:rsidRDefault="00B34830" w:rsidP="00B34830">
      <w:pPr>
        <w:pStyle w:val="a5"/>
        <w:spacing w:before="0" w:beforeAutospacing="0" w:after="0" w:afterAutospacing="0" w:line="620" w:lineRule="exact"/>
        <w:ind w:firstLineChars="150" w:firstLine="480"/>
        <w:rPr>
          <w:rFonts w:ascii="仿宋_GB2312" w:eastAsia="仿宋_GB2312" w:cs="Arial"/>
          <w:sz w:val="32"/>
          <w:szCs w:val="32"/>
        </w:rPr>
      </w:pPr>
      <w:r w:rsidRPr="007C63C9">
        <w:rPr>
          <w:rFonts w:ascii="仿宋_GB2312" w:eastAsia="仿宋_GB2312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B714361" wp14:editId="7332D9C5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4410710" cy="1704340"/>
            <wp:effectExtent l="0" t="0" r="8890" b="0"/>
            <wp:wrapTopAndBottom/>
            <wp:docPr id="6" name="图片 6" descr="C:\Users\admin\Desktop\9`G3CARW{LKU8`)P@CKK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`G3CARW{LKU8`)P@CKKC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DB7">
        <w:rPr>
          <w:rFonts w:ascii="仿宋_GB2312" w:eastAsia="仿宋_GB2312" w:cs="Arial" w:hint="eastAsia"/>
          <w:sz w:val="32"/>
          <w:szCs w:val="32"/>
        </w:rPr>
        <w:t>3.</w:t>
      </w:r>
      <w:r>
        <w:rPr>
          <w:rFonts w:ascii="仿宋_GB2312" w:eastAsia="仿宋_GB2312" w:cs="Arial" w:hint="eastAsia"/>
          <w:sz w:val="32"/>
          <w:szCs w:val="32"/>
        </w:rPr>
        <w:t>点击“教师</w:t>
      </w:r>
      <w:r>
        <w:rPr>
          <w:rFonts w:ascii="仿宋_GB2312" w:eastAsia="仿宋_GB2312" w:cs="Arial"/>
          <w:sz w:val="32"/>
          <w:szCs w:val="32"/>
        </w:rPr>
        <w:t>评学</w:t>
      </w:r>
      <w:r>
        <w:rPr>
          <w:rFonts w:ascii="仿宋_GB2312" w:eastAsia="仿宋_GB2312" w:cs="Arial" w:hint="eastAsia"/>
          <w:sz w:val="32"/>
          <w:szCs w:val="32"/>
        </w:rPr>
        <w:t>”</w:t>
      </w:r>
      <w:r w:rsidRPr="00284DB7">
        <w:rPr>
          <w:rFonts w:ascii="仿宋_GB2312" w:eastAsia="仿宋_GB2312" w:cs="Arial" w:hint="eastAsia"/>
          <w:sz w:val="32"/>
          <w:szCs w:val="32"/>
        </w:rPr>
        <w:t>，</w:t>
      </w:r>
      <w:r>
        <w:rPr>
          <w:rFonts w:ascii="仿宋_GB2312" w:eastAsia="仿宋_GB2312" w:cs="Arial" w:hint="eastAsia"/>
          <w:sz w:val="32"/>
          <w:szCs w:val="32"/>
        </w:rPr>
        <w:t>（如</w:t>
      </w:r>
      <w:r>
        <w:rPr>
          <w:rFonts w:ascii="仿宋_GB2312" w:eastAsia="仿宋_GB2312" w:cs="Arial"/>
          <w:sz w:val="32"/>
          <w:szCs w:val="32"/>
        </w:rPr>
        <w:t>下图黑色矩形框</w:t>
      </w:r>
      <w:r>
        <w:rPr>
          <w:rFonts w:ascii="仿宋_GB2312" w:eastAsia="仿宋_GB2312" w:cs="Arial" w:hint="eastAsia"/>
          <w:sz w:val="32"/>
          <w:szCs w:val="32"/>
        </w:rPr>
        <w:t>区域）；</w:t>
      </w:r>
    </w:p>
    <w:p w:rsidR="00B34830" w:rsidRPr="00284DB7" w:rsidRDefault="00B34830" w:rsidP="00B34830">
      <w:pPr>
        <w:pStyle w:val="a5"/>
        <w:spacing w:before="0" w:beforeAutospacing="0" w:after="0" w:afterAutospacing="0" w:line="620" w:lineRule="exact"/>
        <w:rPr>
          <w:rFonts w:ascii="仿宋_GB2312" w:eastAsia="仿宋_GB2312" w:hAnsi="Arial" w:cs="Arial"/>
          <w:sz w:val="32"/>
          <w:szCs w:val="32"/>
        </w:rPr>
      </w:pPr>
    </w:p>
    <w:p w:rsidR="00B34830" w:rsidRPr="00284DB7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 w:rsidRPr="00284DB7">
        <w:rPr>
          <w:rFonts w:ascii="仿宋_GB2312" w:eastAsia="仿宋_GB2312" w:cs="Arial" w:hint="eastAsia"/>
          <w:sz w:val="32"/>
          <w:szCs w:val="32"/>
        </w:rPr>
        <w:t>4.</w:t>
      </w:r>
      <w:r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>
        <w:rPr>
          <w:rFonts w:ascii="仿宋_GB2312" w:eastAsia="仿宋_GB2312" w:cs="Arial" w:hint="eastAsia"/>
          <w:sz w:val="32"/>
          <w:szCs w:val="32"/>
        </w:rPr>
        <w:t>进入“教师</w:t>
      </w:r>
      <w:r>
        <w:rPr>
          <w:rFonts w:ascii="仿宋_GB2312" w:eastAsia="仿宋_GB2312" w:cs="Arial"/>
          <w:sz w:val="32"/>
          <w:szCs w:val="32"/>
        </w:rPr>
        <w:t>评学</w:t>
      </w:r>
      <w:r>
        <w:rPr>
          <w:rFonts w:ascii="仿宋_GB2312" w:eastAsia="仿宋_GB2312" w:cs="Arial" w:hint="eastAsia"/>
          <w:sz w:val="32"/>
          <w:szCs w:val="32"/>
        </w:rPr>
        <w:t>”后，选择任课的班级，对该班级学风建设情况进行</w:t>
      </w:r>
      <w:r w:rsidRPr="00284DB7">
        <w:rPr>
          <w:rFonts w:ascii="仿宋_GB2312" w:eastAsia="仿宋_GB2312" w:cs="Arial" w:hint="eastAsia"/>
          <w:sz w:val="32"/>
          <w:szCs w:val="32"/>
        </w:rPr>
        <w:t>评价；填写对</w:t>
      </w:r>
      <w:r>
        <w:rPr>
          <w:rFonts w:ascii="仿宋_GB2312" w:eastAsia="仿宋_GB2312" w:cs="Arial" w:hint="eastAsia"/>
          <w:sz w:val="32"/>
          <w:szCs w:val="32"/>
        </w:rPr>
        <w:t>该班级</w:t>
      </w:r>
      <w:r w:rsidRPr="00284DB7">
        <w:rPr>
          <w:rFonts w:ascii="仿宋_GB2312" w:eastAsia="仿宋_GB2312" w:cs="Arial" w:hint="eastAsia"/>
          <w:sz w:val="32"/>
          <w:szCs w:val="32"/>
        </w:rPr>
        <w:t>加强学风建设的意见与建议；评价结束后，可点击下端的“提交问卷”，提交成功后不能更改；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lastRenderedPageBreak/>
        <w:t>5</w:t>
      </w:r>
      <w:r w:rsidRPr="00284DB7">
        <w:rPr>
          <w:rFonts w:ascii="仿宋_GB2312" w:eastAsia="仿宋_GB2312" w:cs="Arial" w:hint="eastAsia"/>
          <w:sz w:val="32"/>
          <w:szCs w:val="32"/>
        </w:rPr>
        <w:t>.如果任课多个班级，采用同样的方法</w:t>
      </w:r>
      <w:r>
        <w:rPr>
          <w:rFonts w:ascii="仿宋_GB2312" w:eastAsia="仿宋_GB2312" w:cs="Arial" w:hint="eastAsia"/>
          <w:sz w:val="32"/>
          <w:szCs w:val="32"/>
        </w:rPr>
        <w:t>依次</w:t>
      </w:r>
      <w:r w:rsidRPr="00284DB7">
        <w:rPr>
          <w:rFonts w:ascii="仿宋_GB2312" w:eastAsia="仿宋_GB2312" w:cs="Arial" w:hint="eastAsia"/>
          <w:sz w:val="32"/>
          <w:szCs w:val="32"/>
        </w:rPr>
        <w:t>对其他班级</w:t>
      </w:r>
      <w:r>
        <w:rPr>
          <w:rFonts w:ascii="仿宋_GB2312" w:eastAsia="仿宋_GB2312" w:cs="Arial" w:hint="eastAsia"/>
          <w:sz w:val="32"/>
          <w:szCs w:val="32"/>
        </w:rPr>
        <w:t>做出</w:t>
      </w:r>
      <w:r w:rsidRPr="00284DB7">
        <w:rPr>
          <w:rFonts w:ascii="仿宋_GB2312" w:eastAsia="仿宋_GB2312" w:cs="Arial" w:hint="eastAsia"/>
          <w:sz w:val="32"/>
          <w:szCs w:val="32"/>
        </w:rPr>
        <w:t>评价。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 w:rsidR="00B34830" w:rsidRPr="00E14CF3" w:rsidRDefault="00B34830" w:rsidP="00B34830">
      <w:pPr>
        <w:pStyle w:val="a5"/>
        <w:spacing w:before="0" w:beforeAutospacing="0" w:after="0" w:afterAutospacing="0" w:line="620" w:lineRule="exact"/>
        <w:ind w:firstLineChars="150" w:firstLine="542"/>
        <w:rPr>
          <w:rFonts w:ascii="仿宋_GB2312" w:eastAsia="仿宋_GB2312" w:cs="Arial"/>
          <w:b/>
          <w:sz w:val="36"/>
          <w:szCs w:val="36"/>
        </w:rPr>
      </w:pPr>
      <w:r>
        <w:rPr>
          <w:rFonts w:ascii="仿宋_GB2312" w:eastAsia="仿宋_GB2312" w:cs="Arial" w:hint="eastAsia"/>
          <w:b/>
          <w:sz w:val="36"/>
          <w:szCs w:val="36"/>
        </w:rPr>
        <w:t>二</w:t>
      </w:r>
      <w:r w:rsidRPr="00E14CF3"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ascii="仿宋_GB2312" w:eastAsia="仿宋_GB2312" w:cs="Arial" w:hint="eastAsia"/>
          <w:b/>
          <w:sz w:val="36"/>
          <w:szCs w:val="36"/>
        </w:rPr>
        <w:t>手机</w:t>
      </w:r>
      <w:r w:rsidRPr="00E14CF3">
        <w:rPr>
          <w:rFonts w:ascii="仿宋_GB2312" w:eastAsia="仿宋_GB2312" w:cs="Arial" w:hint="eastAsia"/>
          <w:b/>
          <w:sz w:val="36"/>
          <w:szCs w:val="36"/>
        </w:rPr>
        <w:t>端：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</w:t>
      </w:r>
      <w:r w:rsidRPr="00930D72">
        <w:rPr>
          <w:rFonts w:ascii="仿宋_GB2312" w:eastAsia="仿宋_GB2312" w:cs="Arial" w:hint="eastAsia"/>
          <w:sz w:val="32"/>
          <w:szCs w:val="32"/>
        </w:rPr>
        <w:t>用</w:t>
      </w:r>
      <w:r w:rsidRPr="00930D72">
        <w:rPr>
          <w:rFonts w:ascii="仿宋_GB2312" w:eastAsia="仿宋_GB2312" w:cs="Arial"/>
          <w:sz w:val="32"/>
          <w:szCs w:val="32"/>
        </w:rPr>
        <w:t>手机</w:t>
      </w:r>
      <w:r>
        <w:rPr>
          <w:rFonts w:ascii="仿宋_GB2312" w:eastAsia="仿宋_GB2312" w:cs="Arial" w:hint="eastAsia"/>
          <w:sz w:val="32"/>
          <w:szCs w:val="32"/>
        </w:rPr>
        <w:t>下载</w:t>
      </w:r>
      <w:r>
        <w:rPr>
          <w:rFonts w:ascii="仿宋_GB2312" w:eastAsia="仿宋_GB2312" w:cs="Arial"/>
          <w:sz w:val="32"/>
          <w:szCs w:val="32"/>
        </w:rPr>
        <w:t>并安装校园</w:t>
      </w:r>
      <w:r>
        <w:rPr>
          <w:rFonts w:ascii="仿宋_GB2312" w:eastAsia="仿宋_GB2312" w:cs="Arial" w:hint="eastAsia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服务门户软件</w:t>
      </w:r>
      <w:r>
        <w:rPr>
          <w:rFonts w:ascii="仿宋_GB2312" w:eastAsia="仿宋_GB2312" w:cs="Arial" w:hint="eastAsia"/>
          <w:sz w:val="32"/>
          <w:szCs w:val="32"/>
        </w:rPr>
        <w:t>——</w:t>
      </w:r>
      <w:r w:rsidRPr="00930D72">
        <w:rPr>
          <w:rFonts w:ascii="仿宋_GB2312" w:eastAsia="仿宋_GB2312" w:cs="Arial"/>
          <w:sz w:val="32"/>
          <w:szCs w:val="32"/>
        </w:rPr>
        <w:t>掌上</w:t>
      </w:r>
      <w:r w:rsidRPr="00930D72">
        <w:rPr>
          <w:rFonts w:ascii="仿宋_GB2312" w:eastAsia="仿宋_GB2312" w:cs="Arial" w:hint="eastAsia"/>
          <w:sz w:val="32"/>
          <w:szCs w:val="32"/>
        </w:rPr>
        <w:t>蔚园（</w:t>
      </w:r>
      <w:r>
        <w:rPr>
          <w:rFonts w:ascii="仿宋_GB2312" w:eastAsia="仿宋_GB2312" w:cs="Arial" w:hint="eastAsia"/>
          <w:sz w:val="32"/>
          <w:szCs w:val="32"/>
        </w:rPr>
        <w:t>该</w:t>
      </w:r>
      <w:r>
        <w:rPr>
          <w:rFonts w:ascii="仿宋_GB2312" w:eastAsia="仿宋_GB2312" w:cs="Arial"/>
          <w:sz w:val="32"/>
          <w:szCs w:val="32"/>
        </w:rPr>
        <w:t>软件</w:t>
      </w:r>
      <w:r w:rsidRPr="00930D72">
        <w:rPr>
          <w:rFonts w:ascii="仿宋_GB2312" w:eastAsia="仿宋_GB2312" w:cs="Arial" w:hint="eastAsia"/>
          <w:sz w:val="32"/>
          <w:szCs w:val="32"/>
        </w:rPr>
        <w:t>可在手机</w:t>
      </w:r>
      <w:r w:rsidRPr="00930D72">
        <w:rPr>
          <w:rFonts w:ascii="仿宋_GB2312" w:eastAsia="仿宋_GB2312" w:cs="Arial"/>
          <w:sz w:val="32"/>
          <w:szCs w:val="32"/>
        </w:rPr>
        <w:t>应用市场直接</w:t>
      </w:r>
      <w:r w:rsidRPr="00930D72">
        <w:rPr>
          <w:rFonts w:ascii="仿宋_GB2312" w:eastAsia="仿宋_GB2312" w:cs="Arial" w:hint="eastAsia"/>
          <w:sz w:val="32"/>
          <w:szCs w:val="32"/>
        </w:rPr>
        <w:t>搜索</w:t>
      </w:r>
      <w:r w:rsidRPr="00930D72">
        <w:rPr>
          <w:rFonts w:ascii="仿宋_GB2312" w:eastAsia="仿宋_GB2312" w:cs="Arial"/>
          <w:sz w:val="32"/>
          <w:szCs w:val="32"/>
        </w:rPr>
        <w:t>并下载</w:t>
      </w:r>
      <w:r w:rsidRPr="00930D72">
        <w:rPr>
          <w:rFonts w:ascii="仿宋_GB2312" w:eastAsia="仿宋_GB2312" w:cs="Arial" w:hint="eastAsia"/>
          <w:sz w:val="32"/>
          <w:szCs w:val="32"/>
        </w:rPr>
        <w:t>）</w:t>
      </w:r>
      <w:r w:rsidR="00D3534B">
        <w:rPr>
          <w:rFonts w:ascii="仿宋_GB2312" w:eastAsia="仿宋_GB2312" w:cs="Arial" w:hint="eastAsia"/>
          <w:sz w:val="32"/>
          <w:szCs w:val="32"/>
        </w:rPr>
        <w:t>。</w:t>
      </w:r>
    </w:p>
    <w:p w:rsidR="00B34830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本校</w:t>
      </w:r>
      <w:r>
        <w:rPr>
          <w:rFonts w:ascii="仿宋_GB2312" w:eastAsia="仿宋_GB2312" w:cs="Arial"/>
          <w:sz w:val="32"/>
          <w:szCs w:val="32"/>
        </w:rPr>
        <w:t>教职工登录初始账号</w:t>
      </w:r>
      <w:r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/>
          <w:b/>
          <w:sz w:val="32"/>
          <w:szCs w:val="32"/>
        </w:rPr>
        <w:t>工号</w:t>
      </w:r>
      <w:r w:rsidRPr="00930D72">
        <w:rPr>
          <w:rFonts w:ascii="仿宋_GB2312" w:eastAsia="仿宋_GB2312" w:cs="Arial"/>
          <w:sz w:val="32"/>
          <w:szCs w:val="32"/>
        </w:rPr>
        <w:t>，初始密码</w:t>
      </w:r>
      <w:r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 w:hint="eastAsia"/>
          <w:b/>
          <w:sz w:val="32"/>
          <w:szCs w:val="32"/>
        </w:rPr>
        <w:t>本人</w:t>
      </w:r>
      <w:r w:rsidRPr="00930D72">
        <w:rPr>
          <w:rFonts w:ascii="仿宋_GB2312" w:eastAsia="仿宋_GB2312" w:cs="Arial"/>
          <w:b/>
          <w:sz w:val="32"/>
          <w:szCs w:val="32"/>
        </w:rPr>
        <w:t>身份证后六位数字</w:t>
      </w:r>
      <w:r>
        <w:rPr>
          <w:rFonts w:ascii="仿宋_GB2312" w:eastAsia="仿宋_GB2312" w:cs="Arial" w:hint="eastAsia"/>
          <w:sz w:val="32"/>
          <w:szCs w:val="32"/>
        </w:rPr>
        <w:t>。</w:t>
      </w:r>
    </w:p>
    <w:p w:rsidR="00B34830" w:rsidRPr="00930D72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2.</w:t>
      </w:r>
      <w:r w:rsidRPr="00930D72">
        <w:rPr>
          <w:rFonts w:ascii="仿宋_GB2312" w:eastAsia="仿宋_GB2312" w:cs="Arial" w:hint="eastAsia"/>
          <w:sz w:val="32"/>
          <w:szCs w:val="32"/>
        </w:rPr>
        <w:t>进入</w:t>
      </w:r>
      <w:r w:rsidRPr="00930D72">
        <w:rPr>
          <w:rFonts w:ascii="仿宋_GB2312" w:eastAsia="仿宋_GB2312" w:cs="Arial"/>
          <w:sz w:val="32"/>
          <w:szCs w:val="32"/>
        </w:rPr>
        <w:t>一下界面：</w:t>
      </w:r>
      <w:r w:rsidRPr="00930D72">
        <w:rPr>
          <w:rFonts w:ascii="仿宋_GB2312" w:eastAsia="仿宋_GB2312" w:cs="Arial" w:hint="eastAsia"/>
          <w:sz w:val="32"/>
          <w:szCs w:val="32"/>
        </w:rPr>
        <w:t>（</w:t>
      </w:r>
      <w:r w:rsidRPr="00930D72">
        <w:rPr>
          <w:rFonts w:ascii="仿宋_GB2312" w:eastAsia="仿宋_GB2312" w:cs="Arial" w:hint="eastAsia"/>
          <w:b/>
          <w:sz w:val="32"/>
          <w:szCs w:val="32"/>
        </w:rPr>
        <w:t>绿色</w:t>
      </w:r>
      <w:r w:rsidRPr="00930D72">
        <w:rPr>
          <w:rFonts w:ascii="仿宋_GB2312" w:eastAsia="仿宋_GB2312" w:cs="Arial"/>
          <w:b/>
          <w:sz w:val="32"/>
          <w:szCs w:val="32"/>
        </w:rPr>
        <w:t>矩形框标识为点击位置</w:t>
      </w:r>
      <w:r w:rsidRPr="00930D72">
        <w:rPr>
          <w:rFonts w:ascii="仿宋_GB2312" w:eastAsia="仿宋_GB2312" w:cs="Arial" w:hint="eastAsia"/>
          <w:sz w:val="32"/>
          <w:szCs w:val="32"/>
        </w:rPr>
        <w:t>）</w:t>
      </w:r>
    </w:p>
    <w:p w:rsidR="00B34830" w:rsidRDefault="00B34830" w:rsidP="00B34830">
      <w:pPr>
        <w:pStyle w:val="a7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0D94C63" wp14:editId="2B542225">
            <wp:extent cx="2226365" cy="3958172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84" cy="40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30" w:rsidRPr="00930D72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3.</w:t>
      </w:r>
      <w:r w:rsidRPr="00930D72">
        <w:rPr>
          <w:rFonts w:ascii="仿宋_GB2312" w:eastAsia="仿宋_GB2312" w:cs="Arial" w:hint="eastAsia"/>
          <w:sz w:val="32"/>
          <w:szCs w:val="32"/>
        </w:rPr>
        <w:t>点击“应用大厅”：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并</w:t>
      </w:r>
      <w:r w:rsidRPr="00930D72">
        <w:rPr>
          <w:rFonts w:ascii="仿宋_GB2312" w:eastAsia="仿宋_GB2312" w:cs="Arial"/>
          <w:sz w:val="32"/>
          <w:szCs w:val="32"/>
        </w:rPr>
        <w:t>点击</w:t>
      </w:r>
      <w:r w:rsidRPr="00930D72">
        <w:rPr>
          <w:rFonts w:ascii="仿宋_GB2312" w:eastAsia="仿宋_GB2312" w:cs="Arial"/>
          <w:sz w:val="32"/>
          <w:szCs w:val="32"/>
        </w:rPr>
        <w:t>“</w:t>
      </w:r>
      <w:r w:rsidRPr="00930D72">
        <w:rPr>
          <w:rFonts w:ascii="仿宋_GB2312" w:eastAsia="仿宋_GB2312" w:cs="Arial" w:hint="eastAsia"/>
          <w:sz w:val="32"/>
          <w:szCs w:val="32"/>
        </w:rPr>
        <w:t>教学</w:t>
      </w:r>
      <w:r w:rsidRPr="00930D72">
        <w:rPr>
          <w:rFonts w:ascii="仿宋_GB2312" w:eastAsia="仿宋_GB2312" w:cs="Arial"/>
          <w:sz w:val="32"/>
          <w:szCs w:val="32"/>
        </w:rPr>
        <w:t>质量监控</w:t>
      </w:r>
      <w:r w:rsidRPr="00930D72">
        <w:rPr>
          <w:rFonts w:ascii="仿宋_GB2312" w:eastAsia="仿宋_GB2312" w:cs="Arial"/>
          <w:sz w:val="32"/>
          <w:szCs w:val="32"/>
        </w:rPr>
        <w:t>”</w:t>
      </w:r>
    </w:p>
    <w:p w:rsidR="00B34830" w:rsidRDefault="00B34830" w:rsidP="00B34830">
      <w:pPr>
        <w:pStyle w:val="a7"/>
        <w:ind w:left="36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5AEB76A" wp14:editId="2ABF37E9">
            <wp:extent cx="2616133" cy="39836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99" cy="40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30" w:rsidRPr="00930D72" w:rsidRDefault="00B34830" w:rsidP="00B34830">
      <w:pPr>
        <w:widowControl/>
        <w:ind w:firstLineChars="150" w:firstLine="480"/>
        <w:jc w:val="left"/>
      </w:pPr>
      <w:r>
        <w:rPr>
          <w:rFonts w:ascii="仿宋_GB2312" w:eastAsia="仿宋_GB2312" w:cs="Arial"/>
          <w:sz w:val="32"/>
          <w:szCs w:val="32"/>
        </w:rPr>
        <w:t>4</w:t>
      </w:r>
      <w:r>
        <w:rPr>
          <w:rFonts w:ascii="仿宋_GB2312" w:eastAsia="仿宋_GB2312" w:cs="Arial" w:hint="eastAsia"/>
          <w:sz w:val="32"/>
          <w:szCs w:val="32"/>
        </w:rPr>
        <w:t>.若</w:t>
      </w:r>
      <w:r w:rsidRPr="00930D72">
        <w:rPr>
          <w:rFonts w:ascii="仿宋_GB2312" w:eastAsia="仿宋_GB2312" w:cs="Arial" w:hint="eastAsia"/>
          <w:sz w:val="32"/>
          <w:szCs w:val="32"/>
        </w:rPr>
        <w:t>进入</w:t>
      </w:r>
      <w:r w:rsidRPr="00930D72">
        <w:rPr>
          <w:rFonts w:ascii="仿宋_GB2312" w:eastAsia="仿宋_GB2312" w:cs="Arial"/>
          <w:sz w:val="32"/>
          <w:szCs w:val="32"/>
        </w:rPr>
        <w:t>如下界面，</w:t>
      </w:r>
      <w:r w:rsidRPr="00930D72">
        <w:rPr>
          <w:rFonts w:ascii="仿宋_GB2312" w:eastAsia="仿宋_GB2312" w:cs="Arial" w:hint="eastAsia"/>
          <w:sz w:val="32"/>
          <w:szCs w:val="32"/>
        </w:rPr>
        <w:t>点击</w:t>
      </w:r>
      <w:r w:rsidRPr="00930D72">
        <w:rPr>
          <w:rFonts w:ascii="仿宋_GB2312" w:eastAsia="仿宋_GB2312" w:cs="Arial"/>
          <w:sz w:val="32"/>
          <w:szCs w:val="32"/>
        </w:rPr>
        <w:t>下方</w:t>
      </w:r>
      <w:r w:rsidRPr="00930D72"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/>
          <w:sz w:val="32"/>
          <w:szCs w:val="32"/>
        </w:rPr>
        <w:t>“</w:t>
      </w:r>
      <w:r w:rsidRPr="00930D72">
        <w:rPr>
          <w:rFonts w:ascii="仿宋_GB2312" w:eastAsia="仿宋_GB2312" w:cs="Arial" w:hint="eastAsia"/>
          <w:sz w:val="32"/>
          <w:szCs w:val="32"/>
        </w:rPr>
        <w:t>打开</w:t>
      </w:r>
      <w:r w:rsidRPr="00930D72">
        <w:rPr>
          <w:rFonts w:ascii="仿宋_GB2312" w:eastAsia="仿宋_GB2312" w:cs="Arial"/>
          <w:sz w:val="32"/>
          <w:szCs w:val="32"/>
        </w:rPr>
        <w:t>”</w:t>
      </w:r>
    </w:p>
    <w:p w:rsidR="00B34830" w:rsidRDefault="00B34830" w:rsidP="00B34830">
      <w:pPr>
        <w:jc w:val="center"/>
      </w:pPr>
      <w:r>
        <w:rPr>
          <w:rFonts w:hint="eastAsia"/>
          <w:noProof/>
        </w:rPr>
        <w:drawing>
          <wp:inline distT="0" distB="0" distL="0" distR="0" wp14:anchorId="04D0B213" wp14:editId="554C40DE">
            <wp:extent cx="2321376" cy="3617844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88" cy="36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5A" w:rsidRDefault="009A7D5A" w:rsidP="009A7D5A">
      <w:pPr>
        <w:widowControl/>
        <w:ind w:firstLineChars="200" w:firstLine="643"/>
        <w:jc w:val="left"/>
        <w:rPr>
          <w:rFonts w:ascii="仿宋_GB2312" w:eastAsia="仿宋_GB2312" w:cs="Arial"/>
          <w:b/>
          <w:sz w:val="32"/>
          <w:szCs w:val="32"/>
        </w:rPr>
      </w:pP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lastRenderedPageBreak/>
        <w:t>提示：若“教学质量监控”模块</w:t>
      </w:r>
      <w:r w:rsidRPr="00693CBA">
        <w:rPr>
          <w:rFonts w:ascii="仿宋_GB2312" w:eastAsia="仿宋_GB2312" w:cs="Arial"/>
          <w:b/>
          <w:sz w:val="32"/>
          <w:szCs w:val="32"/>
          <w:highlight w:val="green"/>
        </w:rPr>
        <w:t>无法正常打开，请切换至</w:t>
      </w: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t>VPN</w:t>
      </w:r>
      <w:r w:rsidRPr="00693CBA">
        <w:rPr>
          <w:rFonts w:ascii="仿宋_GB2312" w:eastAsia="仿宋_GB2312" w:cs="Arial"/>
          <w:b/>
          <w:sz w:val="32"/>
          <w:szCs w:val="32"/>
          <w:highlight w:val="green"/>
        </w:rPr>
        <w:t>或</w:t>
      </w:r>
      <w:r w:rsidRPr="00693CBA">
        <w:rPr>
          <w:rFonts w:ascii="仿宋_GB2312" w:eastAsia="仿宋_GB2312" w:cs="Arial" w:hint="eastAsia"/>
          <w:b/>
          <w:sz w:val="32"/>
          <w:szCs w:val="32"/>
          <w:highlight w:val="green"/>
        </w:rPr>
        <w:t>校园网</w:t>
      </w:r>
      <w:r w:rsidRPr="00693CBA">
        <w:rPr>
          <w:rFonts w:ascii="仿宋_GB2312" w:eastAsia="仿宋_GB2312" w:cs="Arial"/>
          <w:b/>
          <w:sz w:val="32"/>
          <w:szCs w:val="32"/>
          <w:highlight w:val="green"/>
        </w:rPr>
        <w:t>登录。</w:t>
      </w:r>
      <w:r w:rsidRPr="00693CBA">
        <w:rPr>
          <w:rFonts w:ascii="仿宋_GB2312" w:eastAsia="仿宋_GB2312" w:cs="Arial"/>
          <w:b/>
          <w:sz w:val="32"/>
          <w:szCs w:val="32"/>
        </w:rPr>
        <w:t>VPN</w:t>
      </w:r>
      <w:r>
        <w:rPr>
          <w:rFonts w:ascii="仿宋_GB2312" w:eastAsia="仿宋_GB2312" w:cs="Arial" w:hint="eastAsia"/>
          <w:b/>
          <w:sz w:val="32"/>
          <w:szCs w:val="32"/>
        </w:rPr>
        <w:t>路径</w:t>
      </w:r>
      <w:r>
        <w:rPr>
          <w:rFonts w:ascii="仿宋_GB2312" w:eastAsia="仿宋_GB2312" w:cs="Arial"/>
          <w:b/>
          <w:sz w:val="32"/>
          <w:szCs w:val="32"/>
        </w:rPr>
        <w:t>：</w:t>
      </w:r>
      <w:r w:rsidRPr="00693CBA">
        <w:rPr>
          <w:rFonts w:ascii="仿宋_GB2312" w:eastAsia="仿宋_GB2312" w:cs="Arial" w:hint="eastAsia"/>
          <w:b/>
          <w:sz w:val="32"/>
          <w:szCs w:val="32"/>
        </w:rPr>
        <w:t>掌上蔚园APP</w:t>
      </w:r>
      <w:r>
        <w:rPr>
          <w:rFonts w:ascii="仿宋_GB2312" w:eastAsia="仿宋_GB2312" w:cs="Arial" w:hint="eastAsia"/>
          <w:b/>
          <w:sz w:val="32"/>
          <w:szCs w:val="32"/>
        </w:rPr>
        <w:t>—</w:t>
      </w:r>
      <w:r w:rsidRPr="00693CBA">
        <w:rPr>
          <w:rFonts w:ascii="仿宋_GB2312" w:eastAsia="仿宋_GB2312" w:cs="Arial" w:hint="eastAsia"/>
          <w:b/>
          <w:sz w:val="32"/>
          <w:szCs w:val="32"/>
        </w:rPr>
        <w:t>Webvpn</w:t>
      </w:r>
      <w:r>
        <w:rPr>
          <w:rFonts w:ascii="仿宋_GB2312" w:eastAsia="仿宋_GB2312" w:cs="Arial" w:hint="eastAsia"/>
          <w:b/>
          <w:sz w:val="32"/>
          <w:szCs w:val="32"/>
        </w:rPr>
        <w:t>—</w:t>
      </w:r>
      <w:r w:rsidRPr="00693CBA">
        <w:rPr>
          <w:rFonts w:ascii="仿宋_GB2312" w:eastAsia="仿宋_GB2312" w:cs="Arial" w:hint="eastAsia"/>
          <w:b/>
          <w:sz w:val="32"/>
          <w:szCs w:val="32"/>
        </w:rPr>
        <w:t>Web</w:t>
      </w:r>
      <w:r>
        <w:rPr>
          <w:rFonts w:ascii="仿宋_GB2312" w:eastAsia="仿宋_GB2312" w:cs="Arial" w:hint="eastAsia"/>
          <w:b/>
          <w:sz w:val="32"/>
          <w:szCs w:val="32"/>
        </w:rPr>
        <w:t>应用二次登录资源</w:t>
      </w:r>
      <w:r w:rsidRPr="00693CBA">
        <w:rPr>
          <w:rFonts w:ascii="仿宋_GB2312" w:eastAsia="仿宋_GB2312" w:cs="Arial" w:hint="eastAsia"/>
          <w:b/>
          <w:sz w:val="32"/>
          <w:szCs w:val="32"/>
        </w:rPr>
        <w:t>—质量监控系统</w:t>
      </w:r>
      <w:r>
        <w:rPr>
          <w:rFonts w:ascii="仿宋_GB2312" w:eastAsia="仿宋_GB2312" w:cs="Arial" w:hint="eastAsia"/>
          <w:b/>
          <w:sz w:val="32"/>
          <w:szCs w:val="32"/>
        </w:rPr>
        <w:t>。</w:t>
      </w:r>
    </w:p>
    <w:p w:rsidR="009A7D5A" w:rsidRDefault="009A7D5A" w:rsidP="00B34830">
      <w:pPr>
        <w:jc w:val="center"/>
      </w:pPr>
      <w:r w:rsidRPr="000469D0">
        <w:rPr>
          <w:rFonts w:ascii="仿宋_GB2312" w:eastAsia="仿宋_GB2312" w:cs="Arial"/>
          <w:b/>
          <w:noProof/>
          <w:sz w:val="32"/>
          <w:szCs w:val="32"/>
        </w:rPr>
        <w:drawing>
          <wp:inline distT="0" distB="0" distL="0" distR="0" wp14:anchorId="0B24CC14" wp14:editId="1DB5C3F4">
            <wp:extent cx="2617200" cy="2880000"/>
            <wp:effectExtent l="19050" t="19050" r="12065" b="15875"/>
            <wp:docPr id="12" name="图片 12" descr="C:\Users\admin\Desktop\QQ图片202306211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Q图片202306211707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7D5A" w:rsidRPr="009A7D5A" w:rsidRDefault="009A7D5A" w:rsidP="009A7D5A">
      <w:pPr>
        <w:jc w:val="center"/>
        <w:rPr>
          <w:rFonts w:hint="eastAsia"/>
        </w:rPr>
      </w:pPr>
      <w:r w:rsidRPr="000469D0">
        <w:rPr>
          <w:rFonts w:ascii="仿宋_GB2312" w:eastAsia="仿宋_GB2312" w:cs="Arial"/>
          <w:b/>
          <w:noProof/>
          <w:sz w:val="32"/>
          <w:szCs w:val="32"/>
        </w:rPr>
        <w:drawing>
          <wp:inline distT="0" distB="0" distL="0" distR="0" wp14:anchorId="67EB981C" wp14:editId="543764AE">
            <wp:extent cx="2520000" cy="4615200"/>
            <wp:effectExtent l="19050" t="19050" r="13970" b="13970"/>
            <wp:docPr id="15" name="图片 15" descr="C:\Users\admin\Desktop\QQ图片202306211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Q图片202306211707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6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469D0">
        <w:rPr>
          <w:rFonts w:ascii="仿宋_GB2312" w:eastAsia="仿宋_GB2312" w:cs="Arial"/>
          <w:b/>
          <w:noProof/>
          <w:sz w:val="32"/>
          <w:szCs w:val="32"/>
        </w:rPr>
        <w:drawing>
          <wp:inline distT="0" distB="0" distL="0" distR="0" wp14:anchorId="78D58023" wp14:editId="31A1B6E7">
            <wp:extent cx="2520000" cy="4615200"/>
            <wp:effectExtent l="19050" t="19050" r="13970" b="13970"/>
            <wp:docPr id="16" name="图片 16" descr="C:\Users\admin\Desktop\QQ图片202306211707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QQ图片202306211707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6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4830" w:rsidRPr="00FF36B0" w:rsidRDefault="00B34830" w:rsidP="00B34830">
      <w:pPr>
        <w:widowControl/>
        <w:ind w:firstLineChars="150" w:firstLine="480"/>
        <w:jc w:val="left"/>
        <w:rPr>
          <w:rFonts w:ascii="仿宋_GB2312" w:eastAsia="仿宋_GB2312" w:cs="Arial"/>
          <w:sz w:val="32"/>
          <w:szCs w:val="32"/>
        </w:rPr>
      </w:pPr>
      <w:r w:rsidRPr="00FF36B0">
        <w:rPr>
          <w:rFonts w:ascii="仿宋_GB2312" w:eastAsia="仿宋_GB2312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96166CD" wp14:editId="58B1C4BA">
            <wp:simplePos x="0" y="0"/>
            <wp:positionH relativeFrom="margin">
              <wp:align>center</wp:align>
            </wp:positionH>
            <wp:positionV relativeFrom="paragraph">
              <wp:posOffset>431343</wp:posOffset>
            </wp:positionV>
            <wp:extent cx="2647315" cy="4707255"/>
            <wp:effectExtent l="0" t="0" r="635" b="0"/>
            <wp:wrapTopAndBottom/>
            <wp:docPr id="8" name="图片 8" descr="C:\Users\admin\Desktop\Screenshot_2019-12-08-14-36-38-433_cn.edu.chzu.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19-12-08-14-36-38-433_cn.edu.chzu.w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/>
          <w:sz w:val="32"/>
          <w:szCs w:val="32"/>
        </w:rPr>
        <w:t>5</w:t>
      </w:r>
      <w:r w:rsidRPr="00FF36B0">
        <w:rPr>
          <w:rFonts w:ascii="仿宋_GB2312" w:eastAsia="仿宋_GB2312" w:cs="Arial" w:hint="eastAsia"/>
          <w:sz w:val="32"/>
          <w:szCs w:val="32"/>
        </w:rPr>
        <w:t>．进入教学</w:t>
      </w:r>
      <w:r w:rsidRPr="00FF36B0">
        <w:rPr>
          <w:rFonts w:ascii="仿宋_GB2312" w:eastAsia="仿宋_GB2312" w:cs="Arial"/>
          <w:sz w:val="32"/>
          <w:szCs w:val="32"/>
        </w:rPr>
        <w:t>质量评价平台界面，点击</w:t>
      </w:r>
      <w:r w:rsidRPr="00FF36B0">
        <w:rPr>
          <w:rFonts w:ascii="仿宋_GB2312" w:eastAsia="仿宋_GB2312" w:cs="Arial"/>
          <w:sz w:val="32"/>
          <w:szCs w:val="32"/>
        </w:rPr>
        <w:t>“</w:t>
      </w:r>
      <w:r w:rsidRPr="00FF36B0">
        <w:rPr>
          <w:rFonts w:ascii="仿宋_GB2312" w:eastAsia="仿宋_GB2312" w:cs="Arial" w:hint="eastAsia"/>
          <w:sz w:val="32"/>
          <w:szCs w:val="32"/>
        </w:rPr>
        <w:t>教师评学</w:t>
      </w:r>
      <w:r w:rsidRPr="00FF36B0">
        <w:rPr>
          <w:rFonts w:ascii="仿宋_GB2312" w:eastAsia="仿宋_GB2312" w:cs="Arial"/>
          <w:sz w:val="32"/>
          <w:szCs w:val="32"/>
        </w:rPr>
        <w:t>”</w:t>
      </w:r>
      <w:r w:rsidRPr="00FF36B0">
        <w:rPr>
          <w:rFonts w:ascii="仿宋_GB2312" w:eastAsia="仿宋_GB2312" w:cs="Arial" w:hint="eastAsia"/>
          <w:sz w:val="32"/>
          <w:szCs w:val="32"/>
        </w:rPr>
        <w:t>：</w:t>
      </w:r>
    </w:p>
    <w:p w:rsidR="00B34830" w:rsidRPr="00284DB7" w:rsidRDefault="00B34830" w:rsidP="00B34830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6</w:t>
      </w:r>
      <w:r w:rsidRPr="00284DB7">
        <w:rPr>
          <w:rFonts w:ascii="仿宋_GB2312" w:eastAsia="仿宋_GB2312" w:cs="Arial" w:hint="eastAsia"/>
          <w:sz w:val="32"/>
          <w:szCs w:val="32"/>
        </w:rPr>
        <w:t>.</w:t>
      </w:r>
      <w:r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>
        <w:rPr>
          <w:rFonts w:ascii="仿宋_GB2312" w:eastAsia="仿宋_GB2312" w:cs="Arial" w:hint="eastAsia"/>
          <w:sz w:val="32"/>
          <w:szCs w:val="32"/>
        </w:rPr>
        <w:t>进入“教师</w:t>
      </w:r>
      <w:r>
        <w:rPr>
          <w:rFonts w:ascii="仿宋_GB2312" w:eastAsia="仿宋_GB2312" w:cs="Arial"/>
          <w:sz w:val="32"/>
          <w:szCs w:val="32"/>
        </w:rPr>
        <w:t>评学</w:t>
      </w:r>
      <w:r>
        <w:rPr>
          <w:rFonts w:ascii="仿宋_GB2312" w:eastAsia="仿宋_GB2312" w:cs="Arial" w:hint="eastAsia"/>
          <w:sz w:val="32"/>
          <w:szCs w:val="32"/>
        </w:rPr>
        <w:t>”后，选择任课的班级，对该班级学风建设情况进行</w:t>
      </w:r>
      <w:r w:rsidRPr="00284DB7">
        <w:rPr>
          <w:rFonts w:ascii="仿宋_GB2312" w:eastAsia="仿宋_GB2312" w:cs="Arial" w:hint="eastAsia"/>
          <w:sz w:val="32"/>
          <w:szCs w:val="32"/>
        </w:rPr>
        <w:t>评价；填写对</w:t>
      </w:r>
      <w:r>
        <w:rPr>
          <w:rFonts w:ascii="仿宋_GB2312" w:eastAsia="仿宋_GB2312" w:cs="Arial" w:hint="eastAsia"/>
          <w:sz w:val="32"/>
          <w:szCs w:val="32"/>
        </w:rPr>
        <w:t>该班级</w:t>
      </w:r>
      <w:r w:rsidRPr="00284DB7">
        <w:rPr>
          <w:rFonts w:ascii="仿宋_GB2312" w:eastAsia="仿宋_GB2312" w:cs="Arial" w:hint="eastAsia"/>
          <w:sz w:val="32"/>
          <w:szCs w:val="32"/>
        </w:rPr>
        <w:t>加强学风建设的意见与建议；评价结束后，可点击下端的“提交问卷”，提交成功后不能更改；</w:t>
      </w:r>
    </w:p>
    <w:p w:rsidR="00DB5D80" w:rsidRPr="00D3534B" w:rsidRDefault="00B34830" w:rsidP="00D3534B">
      <w:pPr>
        <w:pStyle w:val="a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7</w:t>
      </w:r>
      <w:r w:rsidRPr="00284DB7">
        <w:rPr>
          <w:rFonts w:ascii="仿宋_GB2312" w:eastAsia="仿宋_GB2312" w:cs="Arial" w:hint="eastAsia"/>
          <w:sz w:val="32"/>
          <w:szCs w:val="32"/>
        </w:rPr>
        <w:t>.如果任课多个班级，采用同样的方法</w:t>
      </w:r>
      <w:r>
        <w:rPr>
          <w:rFonts w:ascii="仿宋_GB2312" w:eastAsia="仿宋_GB2312" w:cs="Arial" w:hint="eastAsia"/>
          <w:sz w:val="32"/>
          <w:szCs w:val="32"/>
        </w:rPr>
        <w:t>依次</w:t>
      </w:r>
      <w:r w:rsidRPr="00284DB7">
        <w:rPr>
          <w:rFonts w:ascii="仿宋_GB2312" w:eastAsia="仿宋_GB2312" w:cs="Arial" w:hint="eastAsia"/>
          <w:sz w:val="32"/>
          <w:szCs w:val="32"/>
        </w:rPr>
        <w:t>对其他班级</w:t>
      </w:r>
      <w:r>
        <w:rPr>
          <w:rFonts w:ascii="仿宋_GB2312" w:eastAsia="仿宋_GB2312" w:cs="Arial" w:hint="eastAsia"/>
          <w:sz w:val="32"/>
          <w:szCs w:val="32"/>
        </w:rPr>
        <w:t>做出</w:t>
      </w:r>
      <w:r w:rsidRPr="00284DB7">
        <w:rPr>
          <w:rFonts w:ascii="仿宋_GB2312" w:eastAsia="仿宋_GB2312" w:cs="Arial" w:hint="eastAsia"/>
          <w:sz w:val="32"/>
          <w:szCs w:val="32"/>
        </w:rPr>
        <w:t>评价。</w:t>
      </w:r>
    </w:p>
    <w:sectPr w:rsidR="00DB5D80" w:rsidRPr="00D35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8AD" w:rsidRDefault="00F228AD" w:rsidP="00B34830">
      <w:r>
        <w:separator/>
      </w:r>
    </w:p>
  </w:endnote>
  <w:endnote w:type="continuationSeparator" w:id="0">
    <w:p w:rsidR="00F228AD" w:rsidRDefault="00F228AD" w:rsidP="00B34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8AD" w:rsidRDefault="00F228AD" w:rsidP="00B34830">
      <w:r>
        <w:separator/>
      </w:r>
    </w:p>
  </w:footnote>
  <w:footnote w:type="continuationSeparator" w:id="0">
    <w:p w:rsidR="00F228AD" w:rsidRDefault="00F228AD" w:rsidP="00B348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203"/>
    <w:rsid w:val="000A055E"/>
    <w:rsid w:val="007441E6"/>
    <w:rsid w:val="009A7D5A"/>
    <w:rsid w:val="00B34830"/>
    <w:rsid w:val="00D3534B"/>
    <w:rsid w:val="00D42203"/>
    <w:rsid w:val="00DB5D80"/>
    <w:rsid w:val="00F2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4E8D34F-B47A-40BB-B7EE-3EE81495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8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48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48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4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4830"/>
    <w:rPr>
      <w:sz w:val="18"/>
      <w:szCs w:val="18"/>
    </w:rPr>
  </w:style>
  <w:style w:type="paragraph" w:styleId="a5">
    <w:name w:val="Normal (Web)"/>
    <w:basedOn w:val="a"/>
    <w:uiPriority w:val="99"/>
    <w:unhideWhenUsed/>
    <w:rsid w:val="00B348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34830"/>
    <w:rPr>
      <w:b/>
      <w:bCs/>
    </w:rPr>
  </w:style>
  <w:style w:type="paragraph" w:styleId="a7">
    <w:name w:val="List Paragraph"/>
    <w:basedOn w:val="a"/>
    <w:uiPriority w:val="34"/>
    <w:qFormat/>
    <w:rsid w:val="00B348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hyperlink" Target="https://my0.chzu.edu.cn/brows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yperlink" Target="http://pingjia.chzu.edu.cn:10080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124</Words>
  <Characters>711</Characters>
  <Application>Microsoft Office Word</Application>
  <DocSecurity>0</DocSecurity>
  <Lines>5</Lines>
  <Paragraphs>1</Paragraphs>
  <ScaleCrop>false</ScaleCrop>
  <Company>Microsoft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2021-06-28T06:39:00Z</dcterms:created>
  <dcterms:modified xsi:type="dcterms:W3CDTF">2023-06-21T09:15:00Z</dcterms:modified>
</cp:coreProperties>
</file>